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A99" w:rsidRDefault="00CE39A5" w:rsidP="00CE39A5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E39A5">
        <w:rPr>
          <w:rFonts w:ascii="Times New Roman" w:hAnsi="Times New Roman" w:cs="Times New Roman"/>
          <w:b/>
          <w:sz w:val="24"/>
          <w:szCs w:val="24"/>
          <w:lang w:val="kk-KZ"/>
        </w:rPr>
        <w:t>Практическая работа №1</w:t>
      </w:r>
    </w:p>
    <w:p w:rsidR="00CE39A5" w:rsidRPr="00CE39A5" w:rsidRDefault="00CE39A5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E39A5">
        <w:rPr>
          <w:rFonts w:ascii="Times New Roman" w:hAnsi="Times New Roman" w:cs="Times New Roman"/>
          <w:sz w:val="24"/>
          <w:szCs w:val="24"/>
        </w:rPr>
        <w:t>Результаты обучения, характеризующие сформированность компетенции</w:t>
      </w:r>
      <w:r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:rsidR="00CE39A5" w:rsidRPr="00CE39A5" w:rsidRDefault="00CE39A5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39A5">
        <w:rPr>
          <w:rFonts w:ascii="Times New Roman" w:hAnsi="Times New Roman" w:cs="Times New Roman"/>
          <w:b/>
          <w:sz w:val="24"/>
          <w:szCs w:val="24"/>
        </w:rPr>
        <w:t>Знать:</w:t>
      </w:r>
      <w:r w:rsidRPr="00CE39A5">
        <w:rPr>
          <w:rFonts w:ascii="Times New Roman" w:hAnsi="Times New Roman" w:cs="Times New Roman"/>
          <w:sz w:val="24"/>
          <w:szCs w:val="24"/>
        </w:rPr>
        <w:t xml:space="preserve"> требования нормативных документов, предъявляемые к транспортно- эксплуатационному состоянию автодорог </w:t>
      </w:r>
    </w:p>
    <w:p w:rsidR="00CE39A5" w:rsidRPr="00CE39A5" w:rsidRDefault="00CE39A5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39A5">
        <w:rPr>
          <w:rFonts w:ascii="Times New Roman" w:hAnsi="Times New Roman" w:cs="Times New Roman"/>
          <w:b/>
          <w:sz w:val="24"/>
          <w:szCs w:val="24"/>
        </w:rPr>
        <w:t>Уметь:</w:t>
      </w:r>
      <w:r w:rsidRPr="00CE39A5">
        <w:rPr>
          <w:rFonts w:ascii="Times New Roman" w:hAnsi="Times New Roman" w:cs="Times New Roman"/>
          <w:sz w:val="24"/>
          <w:szCs w:val="24"/>
        </w:rPr>
        <w:t xml:space="preserve"> определять геометрические и физико</w:t>
      </w:r>
      <w:r w:rsidRPr="00CE39A5">
        <w:rPr>
          <w:rFonts w:ascii="Times New Roman" w:hAnsi="Times New Roman" w:cs="Times New Roman"/>
          <w:sz w:val="24"/>
          <w:szCs w:val="24"/>
          <w:lang w:val="kk-KZ"/>
        </w:rPr>
        <w:t>-</w:t>
      </w:r>
      <w:r w:rsidRPr="00CE39A5">
        <w:rPr>
          <w:rFonts w:ascii="Times New Roman" w:hAnsi="Times New Roman" w:cs="Times New Roman"/>
          <w:sz w:val="24"/>
          <w:szCs w:val="24"/>
        </w:rPr>
        <w:t xml:space="preserve">механические параметры конструктивных элементов автодорог и транспортных сооружений </w:t>
      </w:r>
    </w:p>
    <w:p w:rsidR="00CE39A5" w:rsidRDefault="00CE39A5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72CE">
        <w:rPr>
          <w:rFonts w:ascii="Times New Roman" w:hAnsi="Times New Roman" w:cs="Times New Roman"/>
          <w:b/>
          <w:sz w:val="24"/>
          <w:szCs w:val="24"/>
        </w:rPr>
        <w:t>Владеть:</w:t>
      </w:r>
      <w:r w:rsidRPr="001E72CE">
        <w:rPr>
          <w:rFonts w:ascii="Times New Roman" w:hAnsi="Times New Roman" w:cs="Times New Roman"/>
          <w:sz w:val="24"/>
          <w:szCs w:val="24"/>
        </w:rPr>
        <w:t xml:space="preserve"> знаниями нормативной документации</w:t>
      </w:r>
    </w:p>
    <w:p w:rsidR="00F667EE" w:rsidRPr="001E72CE" w:rsidRDefault="00F667EE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E72CE" w:rsidRPr="001E72CE" w:rsidRDefault="001E72CE" w:rsidP="001E72CE">
      <w:pPr>
        <w:pStyle w:val="2"/>
        <w:numPr>
          <w:ilvl w:val="0"/>
          <w:numId w:val="1"/>
        </w:numPr>
        <w:spacing w:after="0" w:line="240" w:lineRule="auto"/>
        <w:ind w:hanging="436"/>
        <w:jc w:val="both"/>
        <w:rPr>
          <w:sz w:val="24"/>
          <w:szCs w:val="24"/>
          <w:lang w:val="kk-KZ"/>
        </w:rPr>
      </w:pPr>
      <w:r w:rsidRPr="001E72CE">
        <w:rPr>
          <w:sz w:val="24"/>
          <w:szCs w:val="24"/>
          <w:lang w:val="kk-KZ"/>
        </w:rPr>
        <w:t xml:space="preserve">ПР РК 218-27-2014 «Инструкция по диагностике и оценке транспортно-эксплуатационного состояния автомобильных дорог»; </w:t>
      </w:r>
    </w:p>
    <w:p w:rsidR="001E72CE" w:rsidRPr="001E72CE" w:rsidRDefault="001E72CE" w:rsidP="001E72CE">
      <w:pPr>
        <w:pStyle w:val="2"/>
        <w:numPr>
          <w:ilvl w:val="0"/>
          <w:numId w:val="1"/>
        </w:numPr>
        <w:spacing w:after="0" w:line="240" w:lineRule="auto"/>
        <w:ind w:hanging="436"/>
        <w:rPr>
          <w:sz w:val="24"/>
          <w:szCs w:val="24"/>
          <w:lang w:val="kk-KZ"/>
        </w:rPr>
      </w:pPr>
      <w:r w:rsidRPr="001E72CE">
        <w:rPr>
          <w:sz w:val="24"/>
          <w:szCs w:val="24"/>
          <w:lang w:val="kk-KZ"/>
        </w:rPr>
        <w:t>ПР РК 218-03-02 «Инструкция по оценке ровности дорожных покрытий толчкомером»;</w:t>
      </w:r>
    </w:p>
    <w:p w:rsidR="001E72CE" w:rsidRPr="001E72CE" w:rsidRDefault="001E72CE" w:rsidP="001E72CE">
      <w:pPr>
        <w:pStyle w:val="a3"/>
        <w:numPr>
          <w:ilvl w:val="0"/>
          <w:numId w:val="1"/>
        </w:numPr>
        <w:ind w:hanging="436"/>
        <w:rPr>
          <w:sz w:val="24"/>
          <w:szCs w:val="24"/>
          <w:lang w:val="kk-KZ"/>
        </w:rPr>
      </w:pPr>
      <w:r w:rsidRPr="001E72CE">
        <w:rPr>
          <w:sz w:val="24"/>
          <w:szCs w:val="24"/>
          <w:lang w:val="kk-KZ"/>
        </w:rPr>
        <w:t>ПР РК 218-35-2016 «Инструкция по контролю качества и приемке работ при строительстве и ремонте автомобильных дорог»</w:t>
      </w:r>
    </w:p>
    <w:p w:rsidR="001E72CE" w:rsidRPr="001E72CE" w:rsidRDefault="001E72CE" w:rsidP="001E72CE">
      <w:pPr>
        <w:pStyle w:val="2"/>
        <w:numPr>
          <w:ilvl w:val="0"/>
          <w:numId w:val="1"/>
        </w:numPr>
        <w:spacing w:after="0" w:line="240" w:lineRule="auto"/>
        <w:ind w:hanging="436"/>
        <w:rPr>
          <w:sz w:val="24"/>
          <w:szCs w:val="24"/>
          <w:lang w:val="kk-KZ"/>
        </w:rPr>
      </w:pPr>
      <w:r w:rsidRPr="001E72CE">
        <w:rPr>
          <w:sz w:val="24"/>
          <w:szCs w:val="24"/>
          <w:lang w:val="kk-KZ"/>
        </w:rPr>
        <w:t xml:space="preserve">Р РК 218-05-97 «Рекомендации по оценке прочности и расчет усиления нежестких дорожных одежд»; </w:t>
      </w:r>
    </w:p>
    <w:p w:rsidR="001E72CE" w:rsidRPr="001E72CE" w:rsidRDefault="001E72CE" w:rsidP="001E72CE">
      <w:pPr>
        <w:pStyle w:val="Style2"/>
        <w:widowControl/>
        <w:numPr>
          <w:ilvl w:val="0"/>
          <w:numId w:val="1"/>
        </w:numPr>
        <w:spacing w:line="240" w:lineRule="auto"/>
        <w:ind w:hanging="436"/>
        <w:rPr>
          <w:lang w:val="kk-KZ"/>
        </w:rPr>
      </w:pPr>
      <w:r w:rsidRPr="001E72CE">
        <w:rPr>
          <w:lang w:val="kk-KZ"/>
        </w:rPr>
        <w:t>ОСТ 304.3-96 «Автомобильные дороги.Методы определения коэффициента сцепления колеса автомобиля с дорожным покрытием»</w:t>
      </w:r>
    </w:p>
    <w:p w:rsidR="001E72CE" w:rsidRPr="001E72CE" w:rsidRDefault="001E72CE" w:rsidP="001E72CE">
      <w:pPr>
        <w:pStyle w:val="Style2"/>
        <w:widowControl/>
        <w:numPr>
          <w:ilvl w:val="0"/>
          <w:numId w:val="1"/>
        </w:numPr>
        <w:spacing w:line="240" w:lineRule="auto"/>
        <w:ind w:hanging="436"/>
      </w:pPr>
      <w:r w:rsidRPr="001E72CE">
        <w:rPr>
          <w:bCs/>
        </w:rPr>
        <w:t>ПР РК 218-05.1-05 «Инструкция по назначению межремонтных сроков службы нежестких дорожных одежд и покрытий»</w:t>
      </w:r>
    </w:p>
    <w:p w:rsidR="001E72CE" w:rsidRPr="001E72CE" w:rsidRDefault="001E72CE" w:rsidP="001E72CE">
      <w:pPr>
        <w:numPr>
          <w:ilvl w:val="0"/>
          <w:numId w:val="1"/>
        </w:numPr>
        <w:spacing w:after="0" w:line="240" w:lineRule="auto"/>
        <w:ind w:hanging="436"/>
        <w:jc w:val="both"/>
        <w:rPr>
          <w:rFonts w:ascii="Times New Roman" w:hAnsi="Times New Roman" w:cs="Times New Roman"/>
          <w:sz w:val="24"/>
          <w:szCs w:val="24"/>
        </w:rPr>
      </w:pPr>
      <w:r w:rsidRPr="001E72CE">
        <w:rPr>
          <w:rFonts w:ascii="Times New Roman" w:hAnsi="Times New Roman" w:cs="Times New Roman"/>
          <w:sz w:val="24"/>
          <w:szCs w:val="24"/>
        </w:rPr>
        <w:t>СТ РК 1279-20</w:t>
      </w:r>
      <w:r w:rsidR="00E269DD">
        <w:rPr>
          <w:rFonts w:ascii="Times New Roman" w:hAnsi="Times New Roman" w:cs="Times New Roman"/>
          <w:sz w:val="24"/>
          <w:szCs w:val="24"/>
          <w:lang w:val="kk-KZ"/>
        </w:rPr>
        <w:t>13</w:t>
      </w:r>
      <w:r w:rsidRPr="001E72CE">
        <w:rPr>
          <w:rFonts w:ascii="Times New Roman" w:hAnsi="Times New Roman" w:cs="Times New Roman"/>
          <w:sz w:val="24"/>
          <w:szCs w:val="24"/>
        </w:rPr>
        <w:t xml:space="preserve"> «Мето</w:t>
      </w:r>
      <w:bookmarkStart w:id="0" w:name="_GoBack"/>
      <w:bookmarkEnd w:id="0"/>
      <w:r w:rsidRPr="001E72CE">
        <w:rPr>
          <w:rFonts w:ascii="Times New Roman" w:hAnsi="Times New Roman" w:cs="Times New Roman"/>
          <w:sz w:val="24"/>
          <w:szCs w:val="24"/>
        </w:rPr>
        <w:t>ды определения шероховатости дорожного покрытия и коэффициента сцепления колес автомобиля с дорожным покрытием»</w:t>
      </w:r>
    </w:p>
    <w:p w:rsidR="001E72CE" w:rsidRPr="001E72CE" w:rsidRDefault="001E72CE" w:rsidP="001E72CE">
      <w:pPr>
        <w:pStyle w:val="a3"/>
        <w:numPr>
          <w:ilvl w:val="0"/>
          <w:numId w:val="1"/>
        </w:numPr>
        <w:ind w:hanging="436"/>
        <w:rPr>
          <w:rFonts w:eastAsiaTheme="minorHAnsi"/>
          <w:sz w:val="24"/>
          <w:szCs w:val="24"/>
          <w:lang w:eastAsia="en-US"/>
        </w:rPr>
      </w:pPr>
      <w:r w:rsidRPr="001E72CE">
        <w:rPr>
          <w:rFonts w:eastAsiaTheme="minorHAnsi"/>
          <w:sz w:val="24"/>
          <w:szCs w:val="24"/>
          <w:lang w:eastAsia="en-US"/>
        </w:rPr>
        <w:t>Закон Республики Казахстан от 17.07.2001 №245-II «Об автомобильных дорогах»</w:t>
      </w:r>
    </w:p>
    <w:p w:rsidR="001E72CE" w:rsidRPr="001E72CE" w:rsidRDefault="001E72CE" w:rsidP="001E72CE">
      <w:pPr>
        <w:pStyle w:val="a3"/>
        <w:numPr>
          <w:ilvl w:val="0"/>
          <w:numId w:val="1"/>
        </w:numPr>
        <w:ind w:hanging="436"/>
        <w:rPr>
          <w:rFonts w:eastAsiaTheme="minorHAnsi"/>
          <w:sz w:val="24"/>
          <w:szCs w:val="24"/>
          <w:lang w:eastAsia="en-US"/>
        </w:rPr>
      </w:pPr>
      <w:r w:rsidRPr="001E72CE">
        <w:rPr>
          <w:rFonts w:eastAsiaTheme="minorHAnsi"/>
          <w:sz w:val="24"/>
          <w:szCs w:val="24"/>
          <w:lang w:eastAsia="en-US"/>
        </w:rPr>
        <w:t>Закон Республики Казахстан от 16 июля 2001 года № 242-II «Об архитектурной, градостроительной и строительной деятельности в Республике Казахстан» (с изменениями и дополнениями по состоянию на 13.02.2012 г.)</w:t>
      </w:r>
    </w:p>
    <w:p w:rsidR="00CE39A5" w:rsidRPr="001E72CE" w:rsidRDefault="00CE39A5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E39A5" w:rsidRPr="00CE39A5" w:rsidRDefault="00CE39A5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CE39A5" w:rsidRPr="00CE39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BF24B2"/>
    <w:multiLevelType w:val="hybridMultilevel"/>
    <w:tmpl w:val="37BA3522"/>
    <w:lvl w:ilvl="0" w:tplc="DD4C4D7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F99"/>
    <w:rsid w:val="001E72CE"/>
    <w:rsid w:val="009F0F99"/>
    <w:rsid w:val="00CE39A5"/>
    <w:rsid w:val="00E15A99"/>
    <w:rsid w:val="00E269DD"/>
    <w:rsid w:val="00F6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7EEA62-E8CC-40FA-BB08-2B56AD223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1E72CE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1E72CE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1E72C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List Paragraph"/>
    <w:basedOn w:val="a"/>
    <w:link w:val="a4"/>
    <w:uiPriority w:val="34"/>
    <w:qFormat/>
    <w:rsid w:val="001E72C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Абзац списка Знак"/>
    <w:link w:val="a3"/>
    <w:uiPriority w:val="34"/>
    <w:locked/>
    <w:rsid w:val="001E72C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5</cp:revision>
  <dcterms:created xsi:type="dcterms:W3CDTF">2021-01-21T15:28:00Z</dcterms:created>
  <dcterms:modified xsi:type="dcterms:W3CDTF">2022-09-03T18:46:00Z</dcterms:modified>
</cp:coreProperties>
</file>